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342A3F9" w14:textId="77777777" w:rsidR="00650700" w:rsidRDefault="00650700" w:rsidP="00650700">
      <w:pPr>
        <w:tabs>
          <w:tab w:val="left" w:pos="1545"/>
        </w:tabs>
      </w:pPr>
      <w:proofErr w:type="spellStart"/>
      <w:r>
        <w:t>amplificator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putere</w:t>
      </w:r>
      <w:proofErr w:type="spellEnd"/>
    </w:p>
    <w:p w14:paraId="7E9954DB" w14:textId="77777777" w:rsidR="00650700" w:rsidRDefault="00650700" w:rsidP="00650700">
      <w:pPr>
        <w:tabs>
          <w:tab w:val="left" w:pos="1545"/>
        </w:tabs>
      </w:pPr>
      <w:proofErr w:type="spellStart"/>
      <w:r>
        <w:t>subwoofere</w:t>
      </w:r>
      <w:proofErr w:type="spellEnd"/>
      <w:r>
        <w:t xml:space="preserve"> 2x </w:t>
      </w:r>
      <w:proofErr w:type="spellStart"/>
      <w:r>
        <w:t>înalte</w:t>
      </w:r>
      <w:proofErr w:type="spellEnd"/>
      <w:r>
        <w:t xml:space="preserve"> + 2x </w:t>
      </w:r>
      <w:proofErr w:type="spellStart"/>
      <w:r>
        <w:t>medii-joase</w:t>
      </w:r>
      <w:proofErr w:type="spellEnd"/>
      <w:r>
        <w:t xml:space="preserve">+ 2x </w:t>
      </w:r>
      <w:proofErr w:type="spellStart"/>
      <w:r>
        <w:t>pasive</w:t>
      </w:r>
      <w:proofErr w:type="spellEnd"/>
    </w:p>
    <w:p w14:paraId="5B5947BF" w14:textId="77777777" w:rsidR="00650700" w:rsidRDefault="00650700" w:rsidP="00650700">
      <w:pPr>
        <w:tabs>
          <w:tab w:val="left" w:pos="1545"/>
        </w:tabs>
      </w:pPr>
      <w:proofErr w:type="spellStart"/>
      <w:r>
        <w:t>volum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o </w:t>
      </w:r>
      <w:proofErr w:type="spellStart"/>
      <w:r>
        <w:t>experiență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extinsă</w:t>
      </w:r>
      <w:proofErr w:type="spellEnd"/>
      <w:r>
        <w:t xml:space="preserve">: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boxe</w:t>
      </w:r>
      <w:proofErr w:type="spellEnd"/>
      <w:r>
        <w:t xml:space="preserve"> </w:t>
      </w:r>
      <w:proofErr w:type="spellStart"/>
      <w:r>
        <w:t>identice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asociate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0B2263B3" w14:textId="77777777" w:rsidR="00650700" w:rsidRDefault="00650700" w:rsidP="00650700">
      <w:pPr>
        <w:tabs>
          <w:tab w:val="left" w:pos="1545"/>
        </w:tabs>
      </w:pPr>
      <w:proofErr w:type="spellStart"/>
      <w:r>
        <w:t>conexiune</w:t>
      </w:r>
      <w:proofErr w:type="spellEnd"/>
      <w:r>
        <w:t xml:space="preserve"> BT TWS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4157806D" w14:textId="77777777" w:rsidR="00650700" w:rsidRDefault="00650700" w:rsidP="00650700">
      <w:pPr>
        <w:tabs>
          <w:tab w:val="left" w:pos="1545"/>
        </w:tabs>
      </w:pPr>
      <w:proofErr w:type="spellStart"/>
      <w:r>
        <w:t>intrare</w:t>
      </w:r>
      <w:proofErr w:type="spellEnd"/>
      <w:r>
        <w:t xml:space="preserve"> USB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</w:p>
    <w:p w14:paraId="54E6AA7E" w14:textId="77777777" w:rsidR="00650700" w:rsidRDefault="00650700" w:rsidP="00650700">
      <w:pPr>
        <w:tabs>
          <w:tab w:val="left" w:pos="1545"/>
        </w:tabs>
      </w:pPr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3,5 mm AUX</w:t>
      </w:r>
    </w:p>
    <w:p w14:paraId="302775E5" w14:textId="77777777" w:rsidR="00650700" w:rsidRDefault="00650700" w:rsidP="00650700">
      <w:pPr>
        <w:tabs>
          <w:tab w:val="left" w:pos="1545"/>
        </w:tabs>
      </w:pPr>
      <w:proofErr w:type="spellStart"/>
      <w:r>
        <w:t>diferite</w:t>
      </w:r>
      <w:proofErr w:type="spellEnd"/>
      <w:r>
        <w:t xml:space="preserve">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egalizare</w:t>
      </w:r>
      <w:proofErr w:type="spellEnd"/>
      <w:r>
        <w:t xml:space="preserve"> (EQ)</w:t>
      </w:r>
    </w:p>
    <w:p w14:paraId="74E2AF06" w14:textId="77777777" w:rsidR="00650700" w:rsidRDefault="00650700" w:rsidP="00650700">
      <w:pPr>
        <w:tabs>
          <w:tab w:val="left" w:pos="1545"/>
        </w:tabs>
      </w:pPr>
      <w:proofErr w:type="spellStart"/>
      <w:r>
        <w:t>efecte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(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dezactivate</w:t>
      </w:r>
      <w:proofErr w:type="spellEnd"/>
      <w:r>
        <w:t xml:space="preserve">) </w:t>
      </w:r>
    </w:p>
    <w:p w14:paraId="37617B68" w14:textId="77777777" w:rsidR="00650700" w:rsidRDefault="00650700" w:rsidP="00650700">
      <w:pPr>
        <w:tabs>
          <w:tab w:val="left" w:pos="1545"/>
        </w:tabs>
      </w:pPr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răspunde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la </w:t>
      </w:r>
      <w:proofErr w:type="spellStart"/>
      <w:r>
        <w:t>apeluri</w:t>
      </w:r>
      <w:proofErr w:type="spellEnd"/>
    </w:p>
    <w:p w14:paraId="31C812EF" w14:textId="77777777" w:rsidR="00650700" w:rsidRDefault="00650700" w:rsidP="00650700">
      <w:pPr>
        <w:tabs>
          <w:tab w:val="left" w:pos="1545"/>
        </w:tabs>
      </w:pPr>
      <w:proofErr w:type="spellStart"/>
      <w:r>
        <w:t>funcție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: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de la </w:t>
      </w:r>
      <w:proofErr w:type="spellStart"/>
      <w:r>
        <w:t>priza</w:t>
      </w:r>
      <w:proofErr w:type="spellEnd"/>
      <w:r>
        <w:t xml:space="preserve"> USB  </w:t>
      </w:r>
    </w:p>
    <w:p w14:paraId="638B1F9B" w14:textId="77777777" w:rsidR="00650700" w:rsidRDefault="00650700" w:rsidP="00650700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exclusivă</w:t>
      </w:r>
      <w:proofErr w:type="spellEnd"/>
      <w:r>
        <w:t xml:space="preserve"> </w:t>
      </w:r>
      <w:proofErr w:type="spellStart"/>
      <w:r>
        <w:t>acoperită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textil </w:t>
      </w:r>
    </w:p>
    <w:p w14:paraId="6B4873C5" w14:textId="77777777" w:rsidR="00650700" w:rsidRDefault="00650700" w:rsidP="00650700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558E2D13" w14:textId="77777777" w:rsidR="00650700" w:rsidRDefault="00650700" w:rsidP="00650700">
      <w:pPr>
        <w:tabs>
          <w:tab w:val="left" w:pos="1545"/>
        </w:tabs>
      </w:pPr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/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estimat</w:t>
      </w:r>
      <w:proofErr w:type="spellEnd"/>
      <w:r>
        <w:t>: ~4h / ~12h</w:t>
      </w:r>
    </w:p>
    <w:p w14:paraId="4A6409F1" w14:textId="77777777" w:rsidR="00650700" w:rsidRDefault="00650700" w:rsidP="00650700">
      <w:pPr>
        <w:tabs>
          <w:tab w:val="left" w:pos="1545"/>
        </w:tabs>
      </w:pPr>
      <w:proofErr w:type="spellStart"/>
      <w:r>
        <w:t>inclus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de 3,5 mm</w:t>
      </w:r>
    </w:p>
    <w:p w14:paraId="7ADE4CCC" w14:textId="77777777" w:rsidR="00650700" w:rsidRDefault="00650700" w:rsidP="00650700">
      <w:pPr>
        <w:tabs>
          <w:tab w:val="left" w:pos="1545"/>
        </w:tabs>
      </w:pPr>
      <w:proofErr w:type="spellStart"/>
      <w:r>
        <w:t>încărcătoare</w:t>
      </w:r>
      <w:proofErr w:type="spellEnd"/>
      <w:r>
        <w:t xml:space="preserve"> </w:t>
      </w:r>
      <w:proofErr w:type="spellStart"/>
      <w:r>
        <w:t>recomandate</w:t>
      </w:r>
      <w:proofErr w:type="spellEnd"/>
      <w:r>
        <w:t>: SA 24USB, SA 50USB</w:t>
      </w:r>
    </w:p>
    <w:p w14:paraId="264BC914" w14:textId="3D351DAE" w:rsidR="00987372" w:rsidRPr="005F1EDD" w:rsidRDefault="00650700" w:rsidP="00650700">
      <w:pPr>
        <w:tabs>
          <w:tab w:val="left" w:pos="1545"/>
        </w:tabs>
      </w:pPr>
      <w:r>
        <w:t>310 x 152 x 118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00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2024-03-05T09:22:00Z</dcterms:modified>
</cp:coreProperties>
</file>